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D1E32" w14:textId="4CC103A2" w:rsidR="009259D5" w:rsidRPr="006576BC" w:rsidRDefault="00AC0B32" w:rsidP="00E57F5E">
      <w:pPr>
        <w:jc w:val="center"/>
        <w:rPr>
          <w:rFonts w:cstheme="minorHAnsi"/>
          <w:b/>
          <w:bCs/>
          <w:sz w:val="44"/>
          <w:szCs w:val="44"/>
        </w:rPr>
      </w:pPr>
      <w:r w:rsidRPr="006576BC">
        <w:rPr>
          <w:rFonts w:cstheme="minorHAnsi"/>
          <w:b/>
          <w:bCs/>
          <w:sz w:val="44"/>
          <w:szCs w:val="44"/>
        </w:rPr>
        <w:t xml:space="preserve">Utility Assistance </w:t>
      </w:r>
      <w:r w:rsidR="008A78A7" w:rsidRPr="006576BC">
        <w:rPr>
          <w:rFonts w:cstheme="minorHAnsi"/>
          <w:b/>
          <w:bCs/>
          <w:sz w:val="44"/>
          <w:szCs w:val="44"/>
        </w:rPr>
        <w:t>Programs:</w:t>
      </w:r>
    </w:p>
    <w:p w14:paraId="23B54135" w14:textId="7AF5FDF9" w:rsidR="008A78A7" w:rsidRPr="008A78A7" w:rsidRDefault="008A78A7" w:rsidP="008A78A7">
      <w:pPr>
        <w:pStyle w:val="ListParagraph"/>
        <w:numPr>
          <w:ilvl w:val="0"/>
          <w:numId w:val="2"/>
        </w:numPr>
        <w:rPr>
          <w:rFonts w:cstheme="minorHAnsi"/>
          <w:sz w:val="32"/>
          <w:szCs w:val="32"/>
        </w:rPr>
      </w:pPr>
      <w:r w:rsidRPr="001B2B14">
        <w:rPr>
          <w:rFonts w:cstheme="minorHAnsi"/>
          <w:b/>
          <w:bCs/>
          <w:sz w:val="32"/>
          <w:szCs w:val="32"/>
        </w:rPr>
        <w:t>LIHEAP (Low-income Home Energy Assistance Program</w:t>
      </w:r>
      <w:r w:rsidRPr="008A78A7">
        <w:rPr>
          <w:rFonts w:cstheme="minorHAnsi"/>
          <w:sz w:val="32"/>
          <w:szCs w:val="32"/>
        </w:rPr>
        <w:t xml:space="preserve">): </w:t>
      </w:r>
    </w:p>
    <w:p w14:paraId="4A1D2A13" w14:textId="1BE7E1AD" w:rsidR="008A78A7" w:rsidRDefault="008A78A7" w:rsidP="008A78A7">
      <w:pPr>
        <w:pStyle w:val="ListParagraph"/>
        <w:ind w:left="1080"/>
        <w:rPr>
          <w:rFonts w:cstheme="minorHAnsi"/>
          <w:sz w:val="32"/>
          <w:szCs w:val="32"/>
        </w:rPr>
      </w:pPr>
      <w:r w:rsidRPr="008A78A7">
        <w:rPr>
          <w:rFonts w:cstheme="minorHAnsi"/>
          <w:sz w:val="32"/>
          <w:szCs w:val="32"/>
        </w:rPr>
        <w:t xml:space="preserve">Link: </w:t>
      </w:r>
      <w:hyperlink r:id="rId5" w:history="1">
        <w:r w:rsidRPr="008A78A7">
          <w:rPr>
            <w:rStyle w:val="Hyperlink"/>
            <w:rFonts w:cstheme="minorHAnsi"/>
            <w:sz w:val="32"/>
            <w:szCs w:val="32"/>
          </w:rPr>
          <w:t>https://www.co</w:t>
        </w:r>
        <w:r w:rsidRPr="008A78A7">
          <w:rPr>
            <w:rStyle w:val="Hyperlink"/>
            <w:rFonts w:cstheme="minorHAnsi"/>
            <w:sz w:val="32"/>
            <w:szCs w:val="32"/>
          </w:rPr>
          <w:t>mmerce.wa.gov/growing-the-economy/energy/low-income-home-energy-assistance/</w:t>
        </w:r>
      </w:hyperlink>
      <w:r w:rsidRPr="008A78A7">
        <w:rPr>
          <w:rFonts w:cstheme="minorHAnsi"/>
          <w:sz w:val="32"/>
          <w:szCs w:val="32"/>
        </w:rPr>
        <w:t xml:space="preserve"> </w:t>
      </w:r>
    </w:p>
    <w:p w14:paraId="29C97634" w14:textId="77777777" w:rsidR="001B2B14" w:rsidRPr="008A78A7" w:rsidRDefault="001B2B14" w:rsidP="008A78A7">
      <w:pPr>
        <w:pStyle w:val="ListParagraph"/>
        <w:ind w:left="1080"/>
        <w:rPr>
          <w:rFonts w:cstheme="minorHAnsi"/>
          <w:sz w:val="32"/>
          <w:szCs w:val="32"/>
        </w:rPr>
      </w:pPr>
    </w:p>
    <w:p w14:paraId="07C9DFD1" w14:textId="132CDB2A" w:rsidR="008A78A7" w:rsidRDefault="008A78A7" w:rsidP="008A78A7">
      <w:pPr>
        <w:pStyle w:val="ListParagraph"/>
        <w:ind w:left="1080"/>
        <w:rPr>
          <w:rFonts w:cstheme="minorHAnsi"/>
          <w:color w:val="222222"/>
          <w:sz w:val="32"/>
          <w:szCs w:val="32"/>
          <w:shd w:val="clear" w:color="auto" w:fill="FFFFFF"/>
        </w:rPr>
      </w:pPr>
      <w:r w:rsidRPr="008A78A7">
        <w:rPr>
          <w:rFonts w:cstheme="minorHAnsi"/>
          <w:sz w:val="32"/>
          <w:szCs w:val="32"/>
        </w:rPr>
        <w:t xml:space="preserve">Info: </w:t>
      </w:r>
      <w:r w:rsidRPr="008A78A7">
        <w:rPr>
          <w:rFonts w:cstheme="minorHAnsi"/>
          <w:color w:val="222222"/>
          <w:sz w:val="32"/>
          <w:szCs w:val="32"/>
          <w:shd w:val="clear" w:color="auto" w:fill="FFFFFF"/>
        </w:rPr>
        <w:t>LIHEAP provides energy assistance to households in Washington through a network of community action agencies and local partners. These local organizations will help you determine if you’re eligible and how much assistance you might receive. If you qualify, your local LIHEAP agency will send a payment directly to your energy utility on behalf of your household.</w:t>
      </w:r>
    </w:p>
    <w:p w14:paraId="3AE08C16" w14:textId="77777777" w:rsidR="00784BBC" w:rsidRDefault="00784BBC" w:rsidP="008A78A7">
      <w:pPr>
        <w:pStyle w:val="ListParagraph"/>
        <w:ind w:left="1080"/>
        <w:rPr>
          <w:rFonts w:cstheme="minorHAnsi"/>
          <w:color w:val="222222"/>
          <w:sz w:val="32"/>
          <w:szCs w:val="32"/>
          <w:shd w:val="clear" w:color="auto" w:fill="FFFFFF"/>
        </w:rPr>
      </w:pPr>
    </w:p>
    <w:p w14:paraId="1E1743ED" w14:textId="2A517550" w:rsidR="009F796E" w:rsidRPr="00497C4A" w:rsidRDefault="009F796E" w:rsidP="00497C4A">
      <w:pPr>
        <w:pStyle w:val="ListParagraph"/>
        <w:numPr>
          <w:ilvl w:val="0"/>
          <w:numId w:val="2"/>
        </w:numPr>
        <w:rPr>
          <w:rFonts w:cstheme="minorHAnsi"/>
          <w:sz w:val="32"/>
          <w:szCs w:val="32"/>
        </w:rPr>
      </w:pPr>
      <w:r w:rsidRPr="00497C4A">
        <w:rPr>
          <w:rFonts w:cstheme="minorHAnsi"/>
          <w:b/>
          <w:bCs/>
          <w:sz w:val="32"/>
          <w:szCs w:val="32"/>
        </w:rPr>
        <w:t>Seattle City Light Payment Assistance Program</w:t>
      </w:r>
      <w:r>
        <w:rPr>
          <w:rFonts w:cstheme="minorHAnsi"/>
          <w:sz w:val="32"/>
          <w:szCs w:val="32"/>
        </w:rPr>
        <w:t xml:space="preserve">: </w:t>
      </w:r>
      <w:hyperlink r:id="rId6" w:history="1">
        <w:r w:rsidR="001B2B14" w:rsidRPr="00084DAC">
          <w:rPr>
            <w:rStyle w:val="Hyperlink"/>
            <w:rFonts w:cstheme="minorHAnsi"/>
            <w:sz w:val="32"/>
            <w:szCs w:val="32"/>
          </w:rPr>
          <w:t>https://www.seattle.gov/city-light/residential-services/billing-information/pay</w:t>
        </w:r>
        <w:r w:rsidR="001B2B14" w:rsidRPr="00084DAC">
          <w:rPr>
            <w:rStyle w:val="Hyperlink"/>
            <w:rFonts w:cstheme="minorHAnsi"/>
            <w:sz w:val="32"/>
            <w:szCs w:val="32"/>
          </w:rPr>
          <w:t>ment-assistance-programs#federalenergyassistanceprogram</w:t>
        </w:r>
      </w:hyperlink>
    </w:p>
    <w:p w14:paraId="3BDC8BC3" w14:textId="59F56FDE" w:rsidR="009F796E" w:rsidRDefault="009F796E" w:rsidP="007D7807">
      <w:pPr>
        <w:pStyle w:val="NormalWeb"/>
        <w:shd w:val="clear" w:color="auto" w:fill="FFFFFF"/>
        <w:spacing w:before="0" w:beforeAutospacing="0" w:after="450" w:afterAutospacing="0" w:line="330" w:lineRule="atLeast"/>
        <w:ind w:left="1080"/>
        <w:rPr>
          <w:rFonts w:asciiTheme="minorHAnsi" w:hAnsiTheme="minorHAnsi" w:cstheme="minorHAnsi"/>
          <w:color w:val="000000" w:themeColor="text1"/>
          <w:sz w:val="32"/>
          <w:szCs w:val="32"/>
        </w:rPr>
      </w:pPr>
      <w:r w:rsidRPr="00414271">
        <w:rPr>
          <w:rFonts w:asciiTheme="minorHAnsi" w:hAnsiTheme="minorHAnsi" w:cstheme="minorHAnsi"/>
          <w:sz w:val="32"/>
          <w:szCs w:val="32"/>
        </w:rPr>
        <w:t xml:space="preserve">Info: Short Term $250 </w:t>
      </w:r>
      <w:r w:rsidR="00414271" w:rsidRPr="00414271">
        <w:rPr>
          <w:rFonts w:asciiTheme="minorHAnsi" w:hAnsiTheme="minorHAnsi" w:cstheme="minorHAnsi"/>
          <w:sz w:val="32"/>
          <w:szCs w:val="32"/>
        </w:rPr>
        <w:t xml:space="preserve">onetime payment </w:t>
      </w:r>
      <w:r w:rsidRPr="00414271">
        <w:rPr>
          <w:rFonts w:asciiTheme="minorHAnsi" w:hAnsiTheme="minorHAnsi" w:cstheme="minorHAnsi"/>
          <w:sz w:val="32"/>
          <w:szCs w:val="32"/>
        </w:rPr>
        <w:t>assistance</w:t>
      </w:r>
      <w:r w:rsidR="00414271" w:rsidRPr="00414271">
        <w:rPr>
          <w:rFonts w:asciiTheme="minorHAnsi" w:hAnsiTheme="minorHAnsi" w:cstheme="minorHAnsi"/>
          <w:sz w:val="32"/>
          <w:szCs w:val="32"/>
        </w:rPr>
        <w:t xml:space="preserve">. </w:t>
      </w:r>
      <w:r w:rsidRPr="00414271">
        <w:rPr>
          <w:rFonts w:asciiTheme="minorHAnsi" w:hAnsiTheme="minorHAnsi" w:cstheme="minorHAnsi"/>
          <w:sz w:val="32"/>
          <w:szCs w:val="32"/>
        </w:rPr>
        <w:t xml:space="preserve">Long term assistance </w:t>
      </w:r>
      <w:r w:rsidRPr="00414271">
        <w:rPr>
          <w:rFonts w:asciiTheme="minorHAnsi" w:hAnsiTheme="minorHAnsi" w:cstheme="minorHAnsi"/>
          <w:color w:val="000000" w:themeColor="text1"/>
          <w:sz w:val="32"/>
          <w:szCs w:val="32"/>
        </w:rPr>
        <w:t>Income-qualified program with utility bills. Provides a 60</w:t>
      </w:r>
      <w:r w:rsidR="00414271" w:rsidRPr="00414271">
        <w:rPr>
          <w:rFonts w:asciiTheme="minorHAnsi" w:hAnsiTheme="minorHAnsi" w:cstheme="minorHAnsi"/>
          <w:color w:val="000000" w:themeColor="text1"/>
          <w:sz w:val="32"/>
          <w:szCs w:val="32"/>
        </w:rPr>
        <w:t>% discount</w:t>
      </w:r>
      <w:r w:rsidRPr="00414271">
        <w:rPr>
          <w:rFonts w:asciiTheme="minorHAnsi" w:hAnsiTheme="minorHAnsi" w:cstheme="minorHAnsi"/>
          <w:color w:val="000000" w:themeColor="text1"/>
          <w:sz w:val="32"/>
          <w:szCs w:val="32"/>
        </w:rPr>
        <w:t xml:space="preserve"> for your City Light bill. Seattle Public Utilities customers receive 50% off their bills.</w:t>
      </w:r>
    </w:p>
    <w:p w14:paraId="42FDE68F" w14:textId="6D0B7A89" w:rsidR="00414271" w:rsidRDefault="00414271" w:rsidP="007D7807">
      <w:pPr>
        <w:pStyle w:val="NormalWeb"/>
        <w:numPr>
          <w:ilvl w:val="0"/>
          <w:numId w:val="2"/>
        </w:numPr>
        <w:shd w:val="clear" w:color="auto" w:fill="FFFFFF"/>
        <w:spacing w:before="0" w:beforeAutospacing="0" w:after="450" w:afterAutospacing="0" w:line="330" w:lineRule="atLeast"/>
        <w:rPr>
          <w:rFonts w:asciiTheme="minorHAnsi" w:hAnsiTheme="minorHAnsi" w:cstheme="minorHAnsi"/>
          <w:color w:val="000000" w:themeColor="text1"/>
          <w:sz w:val="32"/>
          <w:szCs w:val="32"/>
        </w:rPr>
      </w:pPr>
      <w:r w:rsidRPr="001B2B14">
        <w:rPr>
          <w:rFonts w:asciiTheme="minorHAnsi" w:hAnsiTheme="minorHAnsi" w:cstheme="minorHAnsi"/>
          <w:b/>
          <w:bCs/>
          <w:color w:val="000000" w:themeColor="text1"/>
          <w:sz w:val="32"/>
          <w:szCs w:val="32"/>
        </w:rPr>
        <w:t>Hope Link Energy Programs</w:t>
      </w:r>
      <w:r>
        <w:rPr>
          <w:rFonts w:asciiTheme="minorHAnsi" w:hAnsiTheme="minorHAnsi" w:cstheme="minorHAnsi"/>
          <w:color w:val="000000" w:themeColor="text1"/>
          <w:sz w:val="32"/>
          <w:szCs w:val="32"/>
        </w:rPr>
        <w:t xml:space="preserve">: </w:t>
      </w:r>
      <w:r w:rsidRPr="00414271">
        <w:rPr>
          <w:rFonts w:asciiTheme="minorHAnsi" w:hAnsiTheme="minorHAnsi" w:cstheme="minorHAnsi"/>
          <w:color w:val="000000" w:themeColor="text1"/>
          <w:sz w:val="32"/>
          <w:szCs w:val="32"/>
        </w:rPr>
        <w:t xml:space="preserve"> </w:t>
      </w:r>
      <w:hyperlink r:id="rId7" w:history="1">
        <w:r w:rsidRPr="00084DAC">
          <w:rPr>
            <w:rStyle w:val="Hyperlink"/>
            <w:rFonts w:asciiTheme="minorHAnsi" w:hAnsiTheme="minorHAnsi" w:cstheme="minorHAnsi"/>
            <w:sz w:val="32"/>
            <w:szCs w:val="32"/>
          </w:rPr>
          <w:t>https://w</w:t>
        </w:r>
        <w:r w:rsidRPr="00084DAC">
          <w:rPr>
            <w:rStyle w:val="Hyperlink"/>
            <w:rFonts w:asciiTheme="minorHAnsi" w:hAnsiTheme="minorHAnsi" w:cstheme="minorHAnsi"/>
            <w:sz w:val="32"/>
            <w:szCs w:val="32"/>
          </w:rPr>
          <w:t>ww.hopelink.org/need-help/energy#collapseFour</w:t>
        </w:r>
      </w:hyperlink>
    </w:p>
    <w:p w14:paraId="6C68CB5C" w14:textId="129DDFB7" w:rsidR="007D7807" w:rsidRDefault="007D7807" w:rsidP="007D7807">
      <w:pPr>
        <w:pStyle w:val="NormalWeb"/>
        <w:shd w:val="clear" w:color="auto" w:fill="FFFFFF"/>
        <w:spacing w:before="0" w:beforeAutospacing="0" w:after="450" w:afterAutospacing="0" w:line="330" w:lineRule="atLeast"/>
        <w:ind w:left="1080"/>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rPr>
        <w:t xml:space="preserve">Info: </w:t>
      </w:r>
      <w:proofErr w:type="spellStart"/>
      <w:r w:rsidRPr="007D7807">
        <w:rPr>
          <w:rFonts w:asciiTheme="minorHAnsi" w:hAnsiTheme="minorHAnsi" w:cstheme="minorHAnsi"/>
          <w:color w:val="000000" w:themeColor="text1"/>
          <w:sz w:val="32"/>
          <w:szCs w:val="32"/>
          <w:shd w:val="clear" w:color="auto" w:fill="FFFFFF"/>
        </w:rPr>
        <w:t>Hopelink</w:t>
      </w:r>
      <w:proofErr w:type="spellEnd"/>
      <w:r w:rsidRPr="007D7807">
        <w:rPr>
          <w:rFonts w:asciiTheme="minorHAnsi" w:hAnsiTheme="minorHAnsi" w:cstheme="minorHAnsi"/>
          <w:color w:val="000000" w:themeColor="text1"/>
          <w:sz w:val="32"/>
          <w:szCs w:val="32"/>
          <w:shd w:val="clear" w:color="auto" w:fill="FFFFFF"/>
        </w:rPr>
        <w:t xml:space="preserve"> may be able to provide up to $2,500 toward past-due balances on your water and/or wastewater bills. This one-time grant may be able to bring your balance back up to $</w:t>
      </w:r>
      <w:proofErr w:type="gramStart"/>
      <w:r w:rsidRPr="007D7807">
        <w:rPr>
          <w:rFonts w:asciiTheme="minorHAnsi" w:hAnsiTheme="minorHAnsi" w:cstheme="minorHAnsi"/>
          <w:color w:val="000000" w:themeColor="text1"/>
          <w:sz w:val="32"/>
          <w:szCs w:val="32"/>
          <w:shd w:val="clear" w:color="auto" w:fill="FFFFFF"/>
        </w:rPr>
        <w:t>0.</w:t>
      </w:r>
      <w:r>
        <w:rPr>
          <w:rFonts w:asciiTheme="minorHAnsi" w:hAnsiTheme="minorHAnsi" w:cstheme="minorHAnsi"/>
          <w:color w:val="000000" w:themeColor="text1"/>
          <w:sz w:val="32"/>
          <w:szCs w:val="32"/>
          <w:shd w:val="clear" w:color="auto" w:fill="FFFFFF"/>
        </w:rPr>
        <w:t>This</w:t>
      </w:r>
      <w:proofErr w:type="gramEnd"/>
      <w:r>
        <w:rPr>
          <w:rFonts w:asciiTheme="minorHAnsi" w:hAnsiTheme="minorHAnsi" w:cstheme="minorHAnsi"/>
          <w:color w:val="000000" w:themeColor="text1"/>
          <w:sz w:val="32"/>
          <w:szCs w:val="32"/>
          <w:shd w:val="clear" w:color="auto" w:fill="FFFFFF"/>
        </w:rPr>
        <w:t xml:space="preserve"> Depends on income and location. </w:t>
      </w:r>
    </w:p>
    <w:p w14:paraId="4D9C323E" w14:textId="4A1B86AE" w:rsidR="007D7807" w:rsidRDefault="007D7807" w:rsidP="007D7807">
      <w:pPr>
        <w:pStyle w:val="NormalWeb"/>
        <w:numPr>
          <w:ilvl w:val="0"/>
          <w:numId w:val="2"/>
        </w:numPr>
        <w:shd w:val="clear" w:color="auto" w:fill="FFFFFF"/>
        <w:spacing w:before="0" w:beforeAutospacing="0" w:after="450" w:afterAutospacing="0" w:line="330" w:lineRule="atLeast"/>
        <w:rPr>
          <w:rFonts w:asciiTheme="minorHAnsi" w:hAnsiTheme="minorHAnsi" w:cstheme="minorHAnsi"/>
          <w:color w:val="000000" w:themeColor="text1"/>
          <w:sz w:val="32"/>
          <w:szCs w:val="32"/>
        </w:rPr>
      </w:pPr>
      <w:proofErr w:type="spellStart"/>
      <w:r w:rsidRPr="001B2B14">
        <w:rPr>
          <w:rFonts w:asciiTheme="minorHAnsi" w:hAnsiTheme="minorHAnsi" w:cstheme="minorHAnsi"/>
          <w:b/>
          <w:bCs/>
          <w:color w:val="000000" w:themeColor="text1"/>
          <w:sz w:val="32"/>
          <w:szCs w:val="32"/>
        </w:rPr>
        <w:t>Bryd</w:t>
      </w:r>
      <w:proofErr w:type="spellEnd"/>
      <w:r w:rsidRPr="001B2B14">
        <w:rPr>
          <w:rFonts w:asciiTheme="minorHAnsi" w:hAnsiTheme="minorHAnsi" w:cstheme="minorHAnsi"/>
          <w:b/>
          <w:bCs/>
          <w:color w:val="000000" w:themeColor="text1"/>
          <w:sz w:val="32"/>
          <w:szCs w:val="32"/>
        </w:rPr>
        <w:t xml:space="preserve"> Barr Place</w:t>
      </w:r>
      <w:r>
        <w:rPr>
          <w:rFonts w:asciiTheme="minorHAnsi" w:hAnsiTheme="minorHAnsi" w:cstheme="minorHAnsi"/>
          <w:color w:val="000000" w:themeColor="text1"/>
          <w:sz w:val="32"/>
          <w:szCs w:val="32"/>
        </w:rPr>
        <w:t xml:space="preserve">: </w:t>
      </w:r>
      <w:hyperlink r:id="rId8" w:history="1">
        <w:r w:rsidRPr="00084DAC">
          <w:rPr>
            <w:rStyle w:val="Hyperlink"/>
            <w:rFonts w:asciiTheme="minorHAnsi" w:hAnsiTheme="minorHAnsi" w:cstheme="minorHAnsi"/>
            <w:sz w:val="32"/>
            <w:szCs w:val="32"/>
          </w:rPr>
          <w:t>https://byrdb</w:t>
        </w:r>
        <w:r w:rsidRPr="00084DAC">
          <w:rPr>
            <w:rStyle w:val="Hyperlink"/>
            <w:rFonts w:asciiTheme="minorHAnsi" w:hAnsiTheme="minorHAnsi" w:cstheme="minorHAnsi"/>
            <w:sz w:val="32"/>
            <w:szCs w:val="32"/>
          </w:rPr>
          <w:t>arrplace.org/programs-services/energy-assistance/</w:t>
        </w:r>
      </w:hyperlink>
    </w:p>
    <w:p w14:paraId="365AA3B5" w14:textId="0809DBE9" w:rsidR="00414271" w:rsidRPr="00784BBC" w:rsidRDefault="007D7807" w:rsidP="00784BBC">
      <w:pPr>
        <w:pStyle w:val="NormalWeb"/>
        <w:shd w:val="clear" w:color="auto" w:fill="FFFFFF"/>
        <w:spacing w:before="0" w:beforeAutospacing="0" w:after="450" w:afterAutospacing="0" w:line="330" w:lineRule="atLeast"/>
        <w:ind w:left="1080"/>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lastRenderedPageBreak/>
        <w:t xml:space="preserve">Info:  </w:t>
      </w:r>
      <w:r w:rsidRPr="00784BBC">
        <w:rPr>
          <w:rFonts w:asciiTheme="minorHAnsi" w:hAnsiTheme="minorHAnsi" w:cstheme="minorHAnsi"/>
          <w:color w:val="000000" w:themeColor="text1"/>
          <w:sz w:val="32"/>
          <w:szCs w:val="32"/>
          <w:shd w:val="clear" w:color="auto" w:fill="FFFFFF"/>
        </w:rPr>
        <w:t>If you live in Seattle and your household income is at or below 150 percent of the federal poverty level, you may be eligible for financial assistance with your utility bill</w:t>
      </w:r>
      <w:r w:rsidR="00784BBC">
        <w:rPr>
          <w:rFonts w:asciiTheme="minorHAnsi" w:hAnsiTheme="minorHAnsi" w:cstheme="minorHAnsi"/>
          <w:color w:val="000000" w:themeColor="text1"/>
          <w:sz w:val="32"/>
          <w:szCs w:val="32"/>
          <w:shd w:val="clear" w:color="auto" w:fill="FFFFFF"/>
        </w:rPr>
        <w:t xml:space="preserve">. </w:t>
      </w:r>
      <w:r w:rsidR="00784BBC" w:rsidRPr="00784BBC">
        <w:rPr>
          <w:rFonts w:asciiTheme="minorHAnsi" w:hAnsiTheme="minorHAnsi" w:cstheme="minorHAnsi"/>
          <w:color w:val="000000" w:themeColor="text1"/>
          <w:sz w:val="32"/>
          <w:szCs w:val="32"/>
          <w:shd w:val="clear" w:color="auto" w:fill="FFFFFF"/>
        </w:rPr>
        <w:t>With both programs, payment support ranges from $100 to $1,000; the average household receives $337 per year. Payment support is made by Byrd Barr Place directly to the utility company.</w:t>
      </w:r>
    </w:p>
    <w:p w14:paraId="608754BC" w14:textId="4492D182" w:rsidR="00414271" w:rsidRDefault="00784BBC" w:rsidP="00784BBC">
      <w:pPr>
        <w:pStyle w:val="NormalWeb"/>
        <w:numPr>
          <w:ilvl w:val="0"/>
          <w:numId w:val="2"/>
        </w:numPr>
        <w:shd w:val="clear" w:color="auto" w:fill="FFFFFF"/>
        <w:spacing w:before="0" w:beforeAutospacing="0" w:after="450" w:afterAutospacing="0" w:line="330" w:lineRule="atLeast"/>
        <w:rPr>
          <w:rFonts w:asciiTheme="minorHAnsi" w:hAnsiTheme="minorHAnsi" w:cstheme="minorHAnsi"/>
          <w:color w:val="000000" w:themeColor="text1"/>
          <w:sz w:val="32"/>
          <w:szCs w:val="32"/>
        </w:rPr>
      </w:pPr>
      <w:r w:rsidRPr="001B2B14">
        <w:rPr>
          <w:rFonts w:asciiTheme="minorHAnsi" w:hAnsiTheme="minorHAnsi" w:cstheme="minorHAnsi"/>
          <w:b/>
          <w:bCs/>
          <w:color w:val="000000" w:themeColor="text1"/>
          <w:sz w:val="32"/>
          <w:szCs w:val="32"/>
        </w:rPr>
        <w:t>Puget Sound Energy CACAP</w:t>
      </w:r>
      <w:r w:rsidR="00B53912" w:rsidRPr="001B2B14">
        <w:rPr>
          <w:rFonts w:asciiTheme="minorHAnsi" w:hAnsiTheme="minorHAnsi" w:cstheme="minorHAnsi"/>
          <w:b/>
          <w:bCs/>
          <w:color w:val="000000" w:themeColor="text1"/>
          <w:sz w:val="32"/>
          <w:szCs w:val="32"/>
        </w:rPr>
        <w:t xml:space="preserve"> and HELP</w:t>
      </w:r>
      <w:r w:rsidRPr="001B2B14">
        <w:rPr>
          <w:rFonts w:asciiTheme="minorHAnsi" w:hAnsiTheme="minorHAnsi" w:cstheme="minorHAnsi"/>
          <w:b/>
          <w:bCs/>
          <w:color w:val="000000" w:themeColor="text1"/>
          <w:sz w:val="32"/>
          <w:szCs w:val="32"/>
        </w:rPr>
        <w:t xml:space="preserve"> Program</w:t>
      </w:r>
      <w:r w:rsidR="00B53912" w:rsidRPr="001B2B14">
        <w:rPr>
          <w:rFonts w:asciiTheme="minorHAnsi" w:hAnsiTheme="minorHAnsi" w:cstheme="minorHAnsi"/>
          <w:b/>
          <w:bCs/>
          <w:color w:val="000000" w:themeColor="text1"/>
          <w:sz w:val="32"/>
          <w:szCs w:val="32"/>
        </w:rPr>
        <w:t>s</w:t>
      </w:r>
      <w:r>
        <w:rPr>
          <w:rFonts w:asciiTheme="minorHAnsi" w:hAnsiTheme="minorHAnsi" w:cstheme="minorHAnsi"/>
          <w:color w:val="000000" w:themeColor="text1"/>
          <w:sz w:val="32"/>
          <w:szCs w:val="32"/>
        </w:rPr>
        <w:t xml:space="preserve">: </w:t>
      </w:r>
      <w:hyperlink r:id="rId9" w:history="1">
        <w:r w:rsidRPr="00084DAC">
          <w:rPr>
            <w:rStyle w:val="Hyperlink"/>
            <w:rFonts w:asciiTheme="minorHAnsi" w:hAnsiTheme="minorHAnsi" w:cstheme="minorHAnsi"/>
            <w:sz w:val="32"/>
            <w:szCs w:val="32"/>
          </w:rPr>
          <w:t>https://www.</w:t>
        </w:r>
        <w:r w:rsidRPr="00084DAC">
          <w:rPr>
            <w:rStyle w:val="Hyperlink"/>
            <w:rFonts w:asciiTheme="minorHAnsi" w:hAnsiTheme="minorHAnsi" w:cstheme="minorHAnsi"/>
            <w:sz w:val="32"/>
            <w:szCs w:val="32"/>
          </w:rPr>
          <w:t>pse.com/pages/CACAP</w:t>
        </w:r>
      </w:hyperlink>
    </w:p>
    <w:p w14:paraId="5F22F73E" w14:textId="002960E1" w:rsidR="00784BBC" w:rsidRDefault="00784BBC" w:rsidP="00784BBC">
      <w:pPr>
        <w:pStyle w:val="NormalWeb"/>
        <w:shd w:val="clear" w:color="auto" w:fill="FFFFFF"/>
        <w:spacing w:before="0" w:beforeAutospacing="0" w:after="450" w:afterAutospacing="0" w:line="330" w:lineRule="atLeast"/>
        <w:ind w:left="1080"/>
        <w:rPr>
          <w:rFonts w:asciiTheme="minorHAnsi" w:hAnsiTheme="minorHAnsi" w:cstheme="minorHAnsi"/>
          <w:color w:val="000000" w:themeColor="text1"/>
          <w:sz w:val="32"/>
          <w:szCs w:val="32"/>
          <w:shd w:val="clear" w:color="auto" w:fill="FFFFFF"/>
        </w:rPr>
      </w:pPr>
      <w:r>
        <w:rPr>
          <w:rFonts w:asciiTheme="minorHAnsi" w:hAnsiTheme="minorHAnsi" w:cstheme="minorHAnsi"/>
          <w:color w:val="000000" w:themeColor="text1"/>
          <w:sz w:val="32"/>
          <w:szCs w:val="32"/>
        </w:rPr>
        <w:t xml:space="preserve">Info: </w:t>
      </w:r>
      <w:r w:rsidR="00B53912" w:rsidRPr="00B53912">
        <w:rPr>
          <w:rFonts w:asciiTheme="minorHAnsi" w:hAnsiTheme="minorHAnsi" w:cstheme="minorHAnsi"/>
          <w:color w:val="000000" w:themeColor="text1"/>
          <w:sz w:val="32"/>
          <w:szCs w:val="32"/>
          <w:shd w:val="clear" w:color="auto" w:fill="FFFFFF"/>
        </w:rPr>
        <w:t>an assistance program for our customers who may have been impacted by the pandemic. It’s called CACAP and if you qualify, we’ll credit your account for past-due balances up to $2,500. If you’ve applied before, even if you’ve already received assistance, we encourage you to reapply, as you may qualify for additional support. Also, by applying for CACAP, we will automatically start your application for HELP, our other energy assistance program, which may provide you with additional financial assistance.</w:t>
      </w:r>
    </w:p>
    <w:p w14:paraId="4E7659C0" w14:textId="71F1715A" w:rsidR="00B53912" w:rsidRPr="00497C4A" w:rsidRDefault="00497C4A" w:rsidP="00B53912">
      <w:pPr>
        <w:pStyle w:val="NormalWeb"/>
        <w:numPr>
          <w:ilvl w:val="0"/>
          <w:numId w:val="2"/>
        </w:numPr>
        <w:shd w:val="clear" w:color="auto" w:fill="FFFFFF"/>
        <w:spacing w:before="0" w:beforeAutospacing="0" w:after="450" w:afterAutospacing="0" w:line="330" w:lineRule="atLeast"/>
        <w:rPr>
          <w:rFonts w:asciiTheme="minorHAnsi" w:hAnsiTheme="minorHAnsi" w:cstheme="minorHAnsi"/>
          <w:color w:val="000000" w:themeColor="text1"/>
          <w:sz w:val="32"/>
          <w:szCs w:val="32"/>
        </w:rPr>
      </w:pPr>
      <w:r w:rsidRPr="001B2B14">
        <w:rPr>
          <w:rFonts w:asciiTheme="minorHAnsi" w:hAnsiTheme="minorHAnsi" w:cstheme="minorHAnsi"/>
          <w:b/>
          <w:bCs/>
          <w:color w:val="000000" w:themeColor="text1"/>
          <w:sz w:val="32"/>
          <w:szCs w:val="32"/>
          <w:shd w:val="clear" w:color="auto" w:fill="FFFFFF"/>
        </w:rPr>
        <w:t>Multi-Service Center</w:t>
      </w:r>
      <w:r>
        <w:rPr>
          <w:rFonts w:asciiTheme="minorHAnsi" w:hAnsiTheme="minorHAnsi" w:cstheme="minorHAnsi"/>
          <w:color w:val="000000" w:themeColor="text1"/>
          <w:sz w:val="32"/>
          <w:szCs w:val="32"/>
          <w:shd w:val="clear" w:color="auto" w:fill="FFFFFF"/>
        </w:rPr>
        <w:t xml:space="preserve">: </w:t>
      </w:r>
      <w:hyperlink r:id="rId10" w:history="1">
        <w:r w:rsidRPr="00084DAC">
          <w:rPr>
            <w:rStyle w:val="Hyperlink"/>
            <w:rFonts w:asciiTheme="minorHAnsi" w:hAnsiTheme="minorHAnsi" w:cstheme="minorHAnsi"/>
            <w:sz w:val="32"/>
            <w:szCs w:val="32"/>
            <w:shd w:val="clear" w:color="auto" w:fill="FFFFFF"/>
          </w:rPr>
          <w:t>https://mschelps.org/gethelp/energy/</w:t>
        </w:r>
      </w:hyperlink>
    </w:p>
    <w:p w14:paraId="035B7F26" w14:textId="70D0615D" w:rsidR="00497C4A" w:rsidRPr="00497C4A" w:rsidRDefault="00497C4A" w:rsidP="00497C4A">
      <w:pPr>
        <w:pStyle w:val="NormalWeb"/>
        <w:shd w:val="clear" w:color="auto" w:fill="FFFFFF"/>
        <w:spacing w:before="0" w:beforeAutospacing="0" w:after="450" w:afterAutospacing="0" w:line="330" w:lineRule="atLeast"/>
        <w:ind w:left="1080"/>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shd w:val="clear" w:color="auto" w:fill="FFFFFF"/>
        </w:rPr>
        <w:t xml:space="preserve">Info: </w:t>
      </w:r>
      <w:r w:rsidRPr="00497C4A">
        <w:rPr>
          <w:rFonts w:asciiTheme="minorHAnsi" w:hAnsiTheme="minorHAnsi" w:cstheme="minorHAnsi"/>
          <w:color w:val="000000" w:themeColor="text1"/>
          <w:sz w:val="32"/>
          <w:szCs w:val="32"/>
          <w:shd w:val="clear" w:color="auto" w:fill="FFFFFF"/>
        </w:rPr>
        <w:t>Multi-Service Center’s Energy Assistance Program helps households meet the financial challenges of increasing heat and light bills. We can help with bills for electricity, gas, propane, wood, and oil. Payments are made directly to service providers on behalf of households. Level of assistance depends on type of housing, income, household size and home energy usage.</w:t>
      </w:r>
    </w:p>
    <w:p w14:paraId="298990F7" w14:textId="16EA9EF2" w:rsidR="009F796E" w:rsidRPr="008A78A7" w:rsidRDefault="009F796E" w:rsidP="009F796E">
      <w:pPr>
        <w:pStyle w:val="ListParagraph"/>
        <w:ind w:left="1080"/>
        <w:rPr>
          <w:rFonts w:cstheme="minorHAnsi"/>
          <w:sz w:val="32"/>
          <w:szCs w:val="32"/>
        </w:rPr>
      </w:pPr>
    </w:p>
    <w:sectPr w:rsidR="009F796E" w:rsidRPr="008A78A7" w:rsidSect="00E57F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96772"/>
    <w:multiLevelType w:val="hybridMultilevel"/>
    <w:tmpl w:val="5ABA1144"/>
    <w:lvl w:ilvl="0" w:tplc="14B4A0B8">
      <w:start w:val="1"/>
      <w:numFmt w:val="decimal"/>
      <w:lvlText w:val="%1."/>
      <w:lvlJc w:val="left"/>
      <w:pPr>
        <w:ind w:left="1080" w:hanging="360"/>
      </w:pPr>
      <w:rPr>
        <w:sz w:val="32"/>
        <w:szCs w:val="3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7B926037"/>
    <w:multiLevelType w:val="hybridMultilevel"/>
    <w:tmpl w:val="EEEED006"/>
    <w:lvl w:ilvl="0" w:tplc="14B4A0B8">
      <w:start w:val="1"/>
      <w:numFmt w:val="decimal"/>
      <w:lvlText w:val="%1."/>
      <w:lvlJc w:val="left"/>
      <w:pPr>
        <w:ind w:left="540" w:hanging="360"/>
      </w:pPr>
      <w:rPr>
        <w:sz w:val="32"/>
        <w:szCs w:val="3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D5"/>
    <w:rsid w:val="001B2B14"/>
    <w:rsid w:val="00414271"/>
    <w:rsid w:val="00497C4A"/>
    <w:rsid w:val="006576BC"/>
    <w:rsid w:val="00784BBC"/>
    <w:rsid w:val="007D7807"/>
    <w:rsid w:val="0080199E"/>
    <w:rsid w:val="008A78A7"/>
    <w:rsid w:val="009259D5"/>
    <w:rsid w:val="009F796E"/>
    <w:rsid w:val="00AC0B32"/>
    <w:rsid w:val="00B53912"/>
    <w:rsid w:val="00E5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CAB6"/>
  <w15:chartTrackingRefBased/>
  <w15:docId w15:val="{CEDA2700-255D-47CB-9DB8-4DD03106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F5E"/>
    <w:pPr>
      <w:spacing w:after="0" w:line="240" w:lineRule="auto"/>
    </w:pPr>
  </w:style>
  <w:style w:type="paragraph" w:styleId="ListParagraph">
    <w:name w:val="List Paragraph"/>
    <w:basedOn w:val="Normal"/>
    <w:uiPriority w:val="34"/>
    <w:qFormat/>
    <w:rsid w:val="008A78A7"/>
    <w:pPr>
      <w:ind w:left="720"/>
      <w:contextualSpacing/>
    </w:pPr>
  </w:style>
  <w:style w:type="character" w:styleId="Hyperlink">
    <w:name w:val="Hyperlink"/>
    <w:basedOn w:val="DefaultParagraphFont"/>
    <w:uiPriority w:val="99"/>
    <w:unhideWhenUsed/>
    <w:rsid w:val="008A78A7"/>
    <w:rPr>
      <w:color w:val="0563C1" w:themeColor="hyperlink"/>
      <w:u w:val="single"/>
    </w:rPr>
  </w:style>
  <w:style w:type="character" w:styleId="UnresolvedMention">
    <w:name w:val="Unresolved Mention"/>
    <w:basedOn w:val="DefaultParagraphFont"/>
    <w:uiPriority w:val="99"/>
    <w:semiHidden/>
    <w:unhideWhenUsed/>
    <w:rsid w:val="008A78A7"/>
    <w:rPr>
      <w:color w:val="605E5C"/>
      <w:shd w:val="clear" w:color="auto" w:fill="E1DFDD"/>
    </w:rPr>
  </w:style>
  <w:style w:type="paragraph" w:styleId="NormalWeb">
    <w:name w:val="Normal (Web)"/>
    <w:basedOn w:val="Normal"/>
    <w:uiPriority w:val="99"/>
    <w:semiHidden/>
    <w:unhideWhenUsed/>
    <w:rsid w:val="009F796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576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4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rdbarrplace.org/programs-services/energy-assistance/" TargetMode="External"/><Relationship Id="rId3" Type="http://schemas.openxmlformats.org/officeDocument/2006/relationships/settings" Target="settings.xml"/><Relationship Id="rId7" Type="http://schemas.openxmlformats.org/officeDocument/2006/relationships/hyperlink" Target="https://www.hopelink.org/need-help/energy#collapseFou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attle.gov/city-light/residential-services/billing-information/payment-assistance-programs#federalenergyassistanceprogram" TargetMode="External"/><Relationship Id="rId11" Type="http://schemas.openxmlformats.org/officeDocument/2006/relationships/fontTable" Target="fontTable.xml"/><Relationship Id="rId5" Type="http://schemas.openxmlformats.org/officeDocument/2006/relationships/hyperlink" Target="https://www.commerce.wa.gov/growing-the-economy/energy/low-income-home-energy-assistance/" TargetMode="External"/><Relationship Id="rId10" Type="http://schemas.openxmlformats.org/officeDocument/2006/relationships/hyperlink" Target="https://mschelps.org/gethelp/energy/" TargetMode="External"/><Relationship Id="rId4" Type="http://schemas.openxmlformats.org/officeDocument/2006/relationships/webSettings" Target="webSettings.xml"/><Relationship Id="rId9" Type="http://schemas.openxmlformats.org/officeDocument/2006/relationships/hyperlink" Target="https://www.pse.com/pages/CAC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Nasro Ugas</dc:creator>
  <cp:keywords/>
  <dc:description/>
  <cp:lastModifiedBy>Nasro Ugas</cp:lastModifiedBy>
  <cp:revision>1</cp:revision>
  <dcterms:created xsi:type="dcterms:W3CDTF">2022-01-06T19:03:00Z</dcterms:created>
  <dcterms:modified xsi:type="dcterms:W3CDTF">2022-01-06T21:28:00Z</dcterms:modified>
</cp:coreProperties>
</file>